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005E" w14:textId="035F72F8" w:rsidR="00A573A9" w:rsidRPr="00A573A9" w:rsidRDefault="00A573A9" w:rsidP="00A573A9">
      <w:pPr>
        <w:spacing w:line="240" w:lineRule="auto"/>
        <w:contextualSpacing/>
        <w:jc w:val="center"/>
        <w:rPr>
          <w:rFonts w:ascii="Times New Roman" w:hAnsi="Times New Roman" w:cs="Times New Roman"/>
          <w:sz w:val="26"/>
          <w:szCs w:val="26"/>
        </w:rPr>
      </w:pPr>
      <w:r w:rsidRPr="00A573A9">
        <w:rPr>
          <w:rFonts w:ascii="Times New Roman" w:hAnsi="Times New Roman" w:cs="Times New Roman"/>
          <w:sz w:val="26"/>
          <w:szCs w:val="26"/>
        </w:rPr>
        <w:t>_________________________________________________________________</w:t>
      </w:r>
    </w:p>
    <w:p w14:paraId="5C4607ED" w14:textId="05AB050A" w:rsidR="00A573A9" w:rsidRPr="00A573A9" w:rsidRDefault="00A573A9" w:rsidP="00A573A9">
      <w:pPr>
        <w:spacing w:line="240" w:lineRule="auto"/>
        <w:contextualSpacing/>
        <w:jc w:val="center"/>
        <w:rPr>
          <w:rFonts w:ascii="Times New Roman" w:hAnsi="Times New Roman" w:cs="Times New Roman"/>
          <w:i/>
          <w:iCs/>
          <w:sz w:val="20"/>
          <w:szCs w:val="20"/>
        </w:rPr>
      </w:pPr>
      <w:r w:rsidRPr="00A573A9">
        <w:rPr>
          <w:rFonts w:ascii="Times New Roman" w:hAnsi="Times New Roman" w:cs="Times New Roman"/>
          <w:i/>
          <w:iCs/>
          <w:sz w:val="20"/>
          <w:szCs w:val="20"/>
        </w:rPr>
        <w:t>(прізвище, ім’я, по батькові (за наявності) суб’єкта персональних даних)</w:t>
      </w:r>
    </w:p>
    <w:p w14:paraId="6E86AAAB" w14:textId="77777777" w:rsidR="00A573A9" w:rsidRDefault="00A573A9" w:rsidP="001031F1">
      <w:pPr>
        <w:spacing w:line="240" w:lineRule="auto"/>
        <w:contextualSpacing/>
        <w:jc w:val="center"/>
        <w:rPr>
          <w:rFonts w:ascii="Times New Roman" w:hAnsi="Times New Roman" w:cs="Times New Roman"/>
          <w:sz w:val="26"/>
          <w:szCs w:val="26"/>
        </w:rPr>
      </w:pPr>
    </w:p>
    <w:p w14:paraId="04CF7A09" w14:textId="60D53608" w:rsidR="00A573A9" w:rsidRPr="001031F1" w:rsidRDefault="00A573A9" w:rsidP="001031F1">
      <w:pPr>
        <w:spacing w:line="240" w:lineRule="auto"/>
        <w:contextualSpacing/>
        <w:jc w:val="center"/>
        <w:rPr>
          <w:rFonts w:ascii="Times New Roman" w:hAnsi="Times New Roman" w:cs="Times New Roman"/>
          <w:sz w:val="22"/>
          <w:szCs w:val="22"/>
        </w:rPr>
      </w:pPr>
      <w:r w:rsidRPr="001031F1">
        <w:rPr>
          <w:rFonts w:ascii="Times New Roman" w:hAnsi="Times New Roman" w:cs="Times New Roman"/>
          <w:sz w:val="22"/>
          <w:szCs w:val="22"/>
        </w:rPr>
        <w:t>ПОВІДОМЛЕННЯ</w:t>
      </w:r>
    </w:p>
    <w:p w14:paraId="7EFD07BC" w14:textId="79891A5F" w:rsidR="001031F1" w:rsidRPr="00E948E2" w:rsidRDefault="001031F1" w:rsidP="001031F1">
      <w:pPr>
        <w:spacing w:line="240" w:lineRule="auto"/>
        <w:contextualSpacing/>
        <w:jc w:val="center"/>
        <w:rPr>
          <w:rFonts w:ascii="Times New Roman" w:hAnsi="Times New Roman" w:cs="Times New Roman"/>
          <w:color w:val="FFFFFF" w:themeColor="background1"/>
          <w:sz w:val="22"/>
          <w:szCs w:val="22"/>
        </w:rPr>
      </w:pPr>
      <w:r w:rsidRPr="00E948E2">
        <w:rPr>
          <w:rFonts w:ascii="Times New Roman" w:hAnsi="Times New Roman" w:cs="Times New Roman"/>
          <w:color w:val="FFFFFF" w:themeColor="background1"/>
          <w:sz w:val="22"/>
          <w:szCs w:val="22"/>
        </w:rPr>
        <w:t>про обробку персональних даних</w:t>
      </w:r>
    </w:p>
    <w:p w14:paraId="569A690C" w14:textId="77777777" w:rsidR="001031F1" w:rsidRPr="00E948E2" w:rsidRDefault="001031F1" w:rsidP="001031F1">
      <w:pPr>
        <w:spacing w:line="240" w:lineRule="auto"/>
        <w:contextualSpacing/>
        <w:jc w:val="center"/>
        <w:rPr>
          <w:rFonts w:ascii="Times New Roman" w:hAnsi="Times New Roman" w:cs="Times New Roman"/>
          <w:color w:val="FFFFFF" w:themeColor="background1"/>
          <w:sz w:val="22"/>
          <w:szCs w:val="22"/>
        </w:rPr>
      </w:pPr>
    </w:p>
    <w:p w14:paraId="7E74DD85" w14:textId="2878F152"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1. Відповідно до вимог статті 12 Закону України «Про захист персональних даних» (далі - Закон) Ви інформуєтесь про те, що володільцем персональних даних є ПрАТ «Холдингова компанія «Київміськбуд» (далі – ПрАТ «ХК «Київміськбуд). </w:t>
      </w:r>
    </w:p>
    <w:p w14:paraId="4F66A344" w14:textId="110E9F55"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2. Склад та зміст персональних даних: прізвище, власне ім’я, по батькові(за наявності), реквізити паспорта громадянина України (назва документа, серія (за наявності) і номер, дата видачі </w:t>
      </w:r>
      <w:r w:rsidR="001031F1">
        <w:rPr>
          <w:rFonts w:ascii="Times New Roman" w:hAnsi="Times New Roman" w:cs="Times New Roman"/>
          <w:sz w:val="22"/>
          <w:szCs w:val="22"/>
        </w:rPr>
        <w:br/>
      </w:r>
      <w:r w:rsidRPr="001031F1">
        <w:rPr>
          <w:rFonts w:ascii="Times New Roman" w:hAnsi="Times New Roman" w:cs="Times New Roman"/>
          <w:sz w:val="22"/>
          <w:szCs w:val="22"/>
        </w:rPr>
        <w:t xml:space="preserve">та уповноважений суб’єкт, що видав документ); відомості про задеклароване/зареєстроване місце проживання (перебування)та фактичне місце проживання; реєстраційний номер облікової картки платника податків (за наявності); унікальний номер запису в Єдиному державному демографічному реєстрі (за наявності); відомості про засоби зв’язку; </w:t>
      </w:r>
      <w:proofErr w:type="spellStart"/>
      <w:r w:rsidRPr="001031F1">
        <w:rPr>
          <w:rFonts w:ascii="Times New Roman" w:hAnsi="Times New Roman" w:cs="Times New Roman"/>
          <w:sz w:val="22"/>
          <w:szCs w:val="22"/>
        </w:rPr>
        <w:t>відомостіпро</w:t>
      </w:r>
      <w:proofErr w:type="spellEnd"/>
      <w:r w:rsidRPr="001031F1">
        <w:rPr>
          <w:rFonts w:ascii="Times New Roman" w:hAnsi="Times New Roman" w:cs="Times New Roman"/>
          <w:sz w:val="22"/>
          <w:szCs w:val="22"/>
        </w:rPr>
        <w:t xml:space="preserve"> трудову діяльність; відомості про освіту; відомості про сімейний стан та склад сім’ї; відомості про громадянство та національність; відомості про відсутність судимості; військово-облікові дані; відомості про стан здоров’я; біографічні дані; відомості про ділові та особисті якості; відомості про наявність прав на пільги та компенсації; фотографічні зображення. </w:t>
      </w:r>
    </w:p>
    <w:p w14:paraId="1B3C4866" w14:textId="5FA26A4B"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3. Метою збору (у </w:t>
      </w:r>
      <w:proofErr w:type="spellStart"/>
      <w:r w:rsidRPr="001031F1">
        <w:rPr>
          <w:rFonts w:ascii="Times New Roman" w:hAnsi="Times New Roman" w:cs="Times New Roman"/>
          <w:sz w:val="22"/>
          <w:szCs w:val="22"/>
        </w:rPr>
        <w:t>т.ч</w:t>
      </w:r>
      <w:proofErr w:type="spellEnd"/>
      <w:r w:rsidRPr="001031F1">
        <w:rPr>
          <w:rFonts w:ascii="Times New Roman" w:hAnsi="Times New Roman" w:cs="Times New Roman"/>
          <w:sz w:val="22"/>
          <w:szCs w:val="22"/>
        </w:rPr>
        <w:t>. обробки) персональних даних є: забезпечення реалізації</w:t>
      </w:r>
      <w:r w:rsidR="00EB64C1" w:rsidRPr="001031F1">
        <w:rPr>
          <w:rFonts w:ascii="Times New Roman" w:hAnsi="Times New Roman" w:cs="Times New Roman"/>
          <w:sz w:val="22"/>
          <w:szCs w:val="22"/>
        </w:rPr>
        <w:t xml:space="preserve"> трудових</w:t>
      </w:r>
      <w:r w:rsidRPr="001031F1">
        <w:rPr>
          <w:rFonts w:ascii="Times New Roman" w:hAnsi="Times New Roman" w:cs="Times New Roman"/>
          <w:sz w:val="22"/>
          <w:szCs w:val="22"/>
        </w:rPr>
        <w:t xml:space="preserve"> </w:t>
      </w:r>
      <w:r w:rsidR="001031F1">
        <w:rPr>
          <w:rFonts w:ascii="Times New Roman" w:hAnsi="Times New Roman" w:cs="Times New Roman"/>
          <w:sz w:val="22"/>
          <w:szCs w:val="22"/>
        </w:rPr>
        <w:br/>
      </w:r>
      <w:r w:rsidRPr="001031F1">
        <w:rPr>
          <w:rFonts w:ascii="Times New Roman" w:hAnsi="Times New Roman" w:cs="Times New Roman"/>
          <w:sz w:val="22"/>
          <w:szCs w:val="22"/>
        </w:rPr>
        <w:t xml:space="preserve">та пов’язаних із ними правових відносин, </w:t>
      </w:r>
      <w:r w:rsidR="00EB64C1" w:rsidRPr="001031F1">
        <w:rPr>
          <w:rFonts w:ascii="Times New Roman" w:hAnsi="Times New Roman" w:cs="Times New Roman"/>
          <w:sz w:val="22"/>
          <w:szCs w:val="22"/>
        </w:rPr>
        <w:t xml:space="preserve">ведення кадрового, </w:t>
      </w:r>
      <w:r w:rsidRPr="001031F1">
        <w:rPr>
          <w:rFonts w:ascii="Times New Roman" w:hAnsi="Times New Roman" w:cs="Times New Roman"/>
          <w:sz w:val="22"/>
          <w:szCs w:val="22"/>
        </w:rPr>
        <w:t>військового (за потреби)</w:t>
      </w:r>
      <w:r w:rsidR="001031F1" w:rsidRPr="001031F1">
        <w:rPr>
          <w:rFonts w:ascii="Times New Roman" w:hAnsi="Times New Roman" w:cs="Times New Roman"/>
          <w:sz w:val="22"/>
          <w:szCs w:val="22"/>
        </w:rPr>
        <w:t>, пенсійного</w:t>
      </w:r>
      <w:r w:rsidRPr="001031F1">
        <w:rPr>
          <w:rFonts w:ascii="Times New Roman" w:hAnsi="Times New Roman" w:cs="Times New Roman"/>
          <w:sz w:val="22"/>
          <w:szCs w:val="22"/>
        </w:rPr>
        <w:t xml:space="preserve"> </w:t>
      </w:r>
      <w:r w:rsidR="001031F1">
        <w:rPr>
          <w:rFonts w:ascii="Times New Roman" w:hAnsi="Times New Roman" w:cs="Times New Roman"/>
          <w:sz w:val="22"/>
          <w:szCs w:val="22"/>
        </w:rPr>
        <w:br/>
      </w:r>
      <w:r w:rsidRPr="001031F1">
        <w:rPr>
          <w:rFonts w:ascii="Times New Roman" w:hAnsi="Times New Roman" w:cs="Times New Roman"/>
          <w:sz w:val="22"/>
          <w:szCs w:val="22"/>
        </w:rPr>
        <w:t xml:space="preserve">та податкового обліків; </w:t>
      </w:r>
      <w:r w:rsidR="001031F1" w:rsidRPr="001031F1">
        <w:rPr>
          <w:rFonts w:ascii="Times New Roman" w:hAnsi="Times New Roman" w:cs="Times New Roman"/>
          <w:sz w:val="22"/>
          <w:szCs w:val="22"/>
        </w:rPr>
        <w:t xml:space="preserve">організація та </w:t>
      </w:r>
      <w:r w:rsidRPr="001031F1">
        <w:rPr>
          <w:rFonts w:ascii="Times New Roman" w:hAnsi="Times New Roman" w:cs="Times New Roman"/>
          <w:sz w:val="22"/>
          <w:szCs w:val="22"/>
        </w:rPr>
        <w:t xml:space="preserve">ведення діловодства у сфері управління персоналом, </w:t>
      </w:r>
      <w:r w:rsidR="00EB64C1" w:rsidRPr="001031F1">
        <w:rPr>
          <w:rFonts w:ascii="Times New Roman" w:hAnsi="Times New Roman" w:cs="Times New Roman"/>
          <w:sz w:val="22"/>
          <w:szCs w:val="22"/>
        </w:rPr>
        <w:t xml:space="preserve">здійснення </w:t>
      </w:r>
      <w:r w:rsidRPr="001031F1">
        <w:rPr>
          <w:rFonts w:ascii="Times New Roman" w:hAnsi="Times New Roman" w:cs="Times New Roman"/>
          <w:sz w:val="22"/>
          <w:szCs w:val="22"/>
        </w:rPr>
        <w:t xml:space="preserve">діяльності з внутрішнього аудиту, відносин у сфері бухгалтерського обліку та/або підготовки відповідно до вимог законодавства статистичної, управлінської та іншої інформації з питань, </w:t>
      </w:r>
      <w:r w:rsidR="001031F1">
        <w:rPr>
          <w:rFonts w:ascii="Times New Roman" w:hAnsi="Times New Roman" w:cs="Times New Roman"/>
          <w:sz w:val="22"/>
          <w:szCs w:val="22"/>
        </w:rPr>
        <w:br/>
      </w:r>
      <w:r w:rsidRPr="001031F1">
        <w:rPr>
          <w:rFonts w:ascii="Times New Roman" w:hAnsi="Times New Roman" w:cs="Times New Roman"/>
          <w:sz w:val="22"/>
          <w:szCs w:val="22"/>
        </w:rPr>
        <w:t xml:space="preserve">що належать до компетенції ПрАТ «ХК «Київміськбуд». </w:t>
      </w:r>
    </w:p>
    <w:p w14:paraId="3B82F54A" w14:textId="49B976A6"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4. Передача персональних даних третім особам може здійснюватися лише після надання Вами письмової згоди або відповідно до Закону. </w:t>
      </w:r>
    </w:p>
    <w:p w14:paraId="1864EC5D"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5. Як суб’єкт персональних даних Ви маєте права, передбачені статтею 8 Закону, а саме: </w:t>
      </w:r>
    </w:p>
    <w:p w14:paraId="6BA128AE" w14:textId="20A29618"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уповноваженими Вами особами, крім випадків, встановлених Законом; </w:t>
      </w:r>
    </w:p>
    <w:p w14:paraId="28F8D647"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2) отримувати інформацію про умови надання доступу до персональних даних, зокрема інформацію про третіх осіб, яким передаються Ваші персональні дані; </w:t>
      </w:r>
    </w:p>
    <w:p w14:paraId="75B9FFA6"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3) на доступ до своїх персональних даних; </w:t>
      </w:r>
    </w:p>
    <w:p w14:paraId="162FFDD7"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Ваші персональні дані, а також отримувати зміст таких персональних даних; </w:t>
      </w:r>
    </w:p>
    <w:p w14:paraId="4592FE59"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5) пред’являти вмотивовану вимогу володільцю персональних даних із запереченням проти обробки своїх персональних даних; </w:t>
      </w:r>
    </w:p>
    <w:p w14:paraId="7E0B0EA3" w14:textId="74D49E6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6) пред’являти вмотивовану вимогу щодо зміни або знищення своїх персональних даних будь яким володільцем та розпорядником персональних даних, якщо ці дані обробляються незаконно </w:t>
      </w:r>
      <w:r w:rsidR="001031F1">
        <w:rPr>
          <w:rFonts w:ascii="Times New Roman" w:hAnsi="Times New Roman" w:cs="Times New Roman"/>
          <w:sz w:val="22"/>
          <w:szCs w:val="22"/>
        </w:rPr>
        <w:br/>
      </w:r>
      <w:r w:rsidRPr="001031F1">
        <w:rPr>
          <w:rFonts w:ascii="Times New Roman" w:hAnsi="Times New Roman" w:cs="Times New Roman"/>
          <w:sz w:val="22"/>
          <w:szCs w:val="22"/>
        </w:rPr>
        <w:t xml:space="preserve">чи є недостовірними; </w:t>
      </w:r>
    </w:p>
    <w:p w14:paraId="4DBE1A67"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Вашу честь, гідність та ділову репутацію; </w:t>
      </w:r>
    </w:p>
    <w:p w14:paraId="73D7FFEB"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8) звертатися зі скаргами на обробку своїх персональних даних до Уповноваженого Верховної Ради України з прав людини або до суду; </w:t>
      </w:r>
    </w:p>
    <w:p w14:paraId="4DAE6D8D"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9) застосовувати засоби правового захисту в разі порушення законодавства про захист персональних даних; </w:t>
      </w:r>
    </w:p>
    <w:p w14:paraId="179D6C6E"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10) знати механізм автоматичної обробки персональних даних; </w:t>
      </w:r>
    </w:p>
    <w:p w14:paraId="2160955A" w14:textId="77777777" w:rsidR="00A573A9" w:rsidRPr="001031F1" w:rsidRDefault="00A573A9" w:rsidP="00A573A9">
      <w:pPr>
        <w:spacing w:line="240" w:lineRule="auto"/>
        <w:ind w:firstLine="567"/>
        <w:contextualSpacing/>
        <w:jc w:val="both"/>
        <w:rPr>
          <w:rFonts w:ascii="Times New Roman" w:hAnsi="Times New Roman" w:cs="Times New Roman"/>
          <w:sz w:val="22"/>
          <w:szCs w:val="22"/>
        </w:rPr>
      </w:pPr>
      <w:r w:rsidRPr="001031F1">
        <w:rPr>
          <w:rFonts w:ascii="Times New Roman" w:hAnsi="Times New Roman" w:cs="Times New Roman"/>
          <w:sz w:val="22"/>
          <w:szCs w:val="22"/>
        </w:rPr>
        <w:t xml:space="preserve">11) на захист від автоматизованого рішення, яке може мати для Вас правові наслідки. </w:t>
      </w:r>
    </w:p>
    <w:p w14:paraId="6C467C48" w14:textId="77777777" w:rsidR="00EB64C1" w:rsidRPr="001031F1" w:rsidRDefault="00EB64C1" w:rsidP="00A573A9">
      <w:pPr>
        <w:spacing w:line="240" w:lineRule="auto"/>
        <w:ind w:firstLine="567"/>
        <w:contextualSpacing/>
        <w:jc w:val="both"/>
        <w:rPr>
          <w:rFonts w:ascii="Times New Roman" w:hAnsi="Times New Roman" w:cs="Times New Roman"/>
          <w:sz w:val="22"/>
          <w:szCs w:val="22"/>
        </w:rPr>
      </w:pPr>
    </w:p>
    <w:p w14:paraId="4435E593" w14:textId="620C0D19" w:rsidR="00F15512" w:rsidRPr="001031F1" w:rsidRDefault="00A573A9" w:rsidP="00A573A9">
      <w:pPr>
        <w:jc w:val="both"/>
        <w:rPr>
          <w:rFonts w:ascii="Times New Roman" w:hAnsi="Times New Roman" w:cs="Times New Roman"/>
          <w:sz w:val="22"/>
          <w:szCs w:val="22"/>
        </w:rPr>
      </w:pPr>
      <w:r w:rsidRPr="001031F1">
        <w:rPr>
          <w:rFonts w:ascii="Times New Roman" w:hAnsi="Times New Roman" w:cs="Times New Roman"/>
          <w:sz w:val="22"/>
          <w:szCs w:val="22"/>
        </w:rPr>
        <w:t>_____ ________________ 202__ р.</w:t>
      </w:r>
      <w:r w:rsidRPr="001031F1">
        <w:rPr>
          <w:rFonts w:ascii="Times New Roman" w:hAnsi="Times New Roman" w:cs="Times New Roman"/>
          <w:sz w:val="22"/>
          <w:szCs w:val="22"/>
        </w:rPr>
        <w:tab/>
      </w:r>
      <w:r w:rsidRPr="001031F1">
        <w:rPr>
          <w:rFonts w:ascii="Times New Roman" w:hAnsi="Times New Roman" w:cs="Times New Roman"/>
          <w:sz w:val="22"/>
          <w:szCs w:val="22"/>
        </w:rPr>
        <w:tab/>
      </w:r>
      <w:r w:rsidRPr="001031F1">
        <w:rPr>
          <w:rFonts w:ascii="Times New Roman" w:hAnsi="Times New Roman" w:cs="Times New Roman"/>
          <w:sz w:val="22"/>
          <w:szCs w:val="22"/>
        </w:rPr>
        <w:tab/>
      </w:r>
      <w:r w:rsidRPr="001031F1">
        <w:rPr>
          <w:rFonts w:ascii="Times New Roman" w:hAnsi="Times New Roman" w:cs="Times New Roman"/>
          <w:sz w:val="22"/>
          <w:szCs w:val="22"/>
        </w:rPr>
        <w:tab/>
      </w:r>
      <w:r w:rsidRPr="001031F1">
        <w:rPr>
          <w:rFonts w:ascii="Times New Roman" w:hAnsi="Times New Roman" w:cs="Times New Roman"/>
          <w:sz w:val="22"/>
          <w:szCs w:val="22"/>
        </w:rPr>
        <w:tab/>
        <w:t xml:space="preserve"> ___________________</w:t>
      </w:r>
    </w:p>
    <w:sectPr w:rsidR="00F15512" w:rsidRPr="001031F1" w:rsidSect="001031F1">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A9"/>
    <w:rsid w:val="001031F1"/>
    <w:rsid w:val="004B73AA"/>
    <w:rsid w:val="004C6CA9"/>
    <w:rsid w:val="009A3349"/>
    <w:rsid w:val="009B36AF"/>
    <w:rsid w:val="00A45B9D"/>
    <w:rsid w:val="00A573A9"/>
    <w:rsid w:val="00D85F56"/>
    <w:rsid w:val="00E948E2"/>
    <w:rsid w:val="00EB64C1"/>
    <w:rsid w:val="00F15512"/>
    <w:rsid w:val="00FA35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5D626"/>
  <w15:chartTrackingRefBased/>
  <w15:docId w15:val="{DC0F9F59-1E91-443A-B951-8C430C51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57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57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73A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73A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73A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73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73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73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73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3A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73A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73A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73A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73A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73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73A9"/>
    <w:rPr>
      <w:rFonts w:eastAsiaTheme="majorEastAsia" w:cstheme="majorBidi"/>
      <w:color w:val="595959" w:themeColor="text1" w:themeTint="A6"/>
    </w:rPr>
  </w:style>
  <w:style w:type="character" w:customStyle="1" w:styleId="80">
    <w:name w:val="Заголовок 8 Знак"/>
    <w:basedOn w:val="a0"/>
    <w:link w:val="8"/>
    <w:uiPriority w:val="9"/>
    <w:semiHidden/>
    <w:rsid w:val="00A573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73A9"/>
    <w:rPr>
      <w:rFonts w:eastAsiaTheme="majorEastAsia" w:cstheme="majorBidi"/>
      <w:color w:val="272727" w:themeColor="text1" w:themeTint="D8"/>
    </w:rPr>
  </w:style>
  <w:style w:type="paragraph" w:styleId="a3">
    <w:name w:val="Title"/>
    <w:basedOn w:val="a"/>
    <w:next w:val="a"/>
    <w:link w:val="a4"/>
    <w:uiPriority w:val="10"/>
    <w:qFormat/>
    <w:rsid w:val="00A57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73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3A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573A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73A9"/>
    <w:pPr>
      <w:spacing w:before="160"/>
      <w:jc w:val="center"/>
    </w:pPr>
    <w:rPr>
      <w:i/>
      <w:iCs/>
      <w:color w:val="404040" w:themeColor="text1" w:themeTint="BF"/>
    </w:rPr>
  </w:style>
  <w:style w:type="character" w:customStyle="1" w:styleId="a8">
    <w:name w:val="Цитата Знак"/>
    <w:basedOn w:val="a0"/>
    <w:link w:val="a7"/>
    <w:uiPriority w:val="29"/>
    <w:rsid w:val="00A573A9"/>
    <w:rPr>
      <w:i/>
      <w:iCs/>
      <w:color w:val="404040" w:themeColor="text1" w:themeTint="BF"/>
    </w:rPr>
  </w:style>
  <w:style w:type="paragraph" w:styleId="a9">
    <w:name w:val="List Paragraph"/>
    <w:basedOn w:val="a"/>
    <w:uiPriority w:val="34"/>
    <w:qFormat/>
    <w:rsid w:val="00A573A9"/>
    <w:pPr>
      <w:ind w:left="720"/>
      <w:contextualSpacing/>
    </w:pPr>
  </w:style>
  <w:style w:type="character" w:styleId="aa">
    <w:name w:val="Intense Emphasis"/>
    <w:basedOn w:val="a0"/>
    <w:uiPriority w:val="21"/>
    <w:qFormat/>
    <w:rsid w:val="00A573A9"/>
    <w:rPr>
      <w:i/>
      <w:iCs/>
      <w:color w:val="2F5496" w:themeColor="accent1" w:themeShade="BF"/>
    </w:rPr>
  </w:style>
  <w:style w:type="paragraph" w:styleId="ab">
    <w:name w:val="Intense Quote"/>
    <w:basedOn w:val="a"/>
    <w:next w:val="a"/>
    <w:link w:val="ac"/>
    <w:uiPriority w:val="30"/>
    <w:qFormat/>
    <w:rsid w:val="00A57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573A9"/>
    <w:rPr>
      <w:i/>
      <w:iCs/>
      <w:color w:val="2F5496" w:themeColor="accent1" w:themeShade="BF"/>
    </w:rPr>
  </w:style>
  <w:style w:type="character" w:styleId="ad">
    <w:name w:val="Intense Reference"/>
    <w:basedOn w:val="a0"/>
    <w:uiPriority w:val="32"/>
    <w:qFormat/>
    <w:rsid w:val="00A573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2455</Words>
  <Characters>1400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Ганна Геннадіївна Швачій</dc:creator>
  <cp:keywords/>
  <dc:description/>
  <cp:lastModifiedBy>Юлія Маценко</cp:lastModifiedBy>
  <cp:revision>3</cp:revision>
  <cp:lastPrinted>2026-05-12T10:04:00Z</cp:lastPrinted>
  <dcterms:created xsi:type="dcterms:W3CDTF">2026-05-12T10:14:00Z</dcterms:created>
  <dcterms:modified xsi:type="dcterms:W3CDTF">2026-05-12T10:22:00Z</dcterms:modified>
</cp:coreProperties>
</file>